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A339D" w:rsidRPr="00172564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A0285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</w:t>
      </w:r>
      <w:r w:rsidR="007A0285">
        <w:rPr>
          <w:rFonts w:ascii="Century" w:eastAsia="Calibri" w:hAnsi="Century"/>
          <w:b/>
          <w:bCs/>
          <w:sz w:val="32"/>
          <w:szCs w:val="32"/>
          <w:lang w:val="ru-RU" w:eastAsia="ru-RU"/>
        </w:rPr>
        <w:t>63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4A339D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4A339D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BB4841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BB48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BB48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гр.Братусь</w:t>
      </w:r>
      <w:proofErr w:type="spellEnd"/>
      <w:r w:rsidRPr="00BB48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Андрія Львовича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в межах Городоцької територіальної громади (за межами </w:t>
      </w:r>
      <w:proofErr w:type="spellStart"/>
      <w:r w:rsidRPr="00BB48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proofErr w:type="spellEnd"/>
      <w:r w:rsidRPr="00BB48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55637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Братусь</w:t>
      </w:r>
      <w:proofErr w:type="spellEnd"/>
      <w:r w:rsidR="0055637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А.Л.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751A4E" w:rsidRPr="00751A4E">
        <w:rPr>
          <w:rFonts w:ascii="Century" w:hAnsi="Century"/>
          <w:sz w:val="24"/>
          <w:szCs w:val="26"/>
          <w:lang w:val="uk-UA"/>
        </w:rPr>
        <w:t>Городоцької територіальної громади Львівської області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proofErr w:type="spellStart"/>
      <w:r w:rsidRPr="00751A4E">
        <w:rPr>
          <w:rFonts w:ascii="Century" w:hAnsi="Century"/>
          <w:sz w:val="24"/>
          <w:szCs w:val="24"/>
        </w:rPr>
        <w:t>Надати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proofErr w:type="spellStart"/>
      <w:r w:rsidRPr="00751A4E">
        <w:rPr>
          <w:rFonts w:ascii="Century" w:hAnsi="Century"/>
          <w:sz w:val="24"/>
          <w:szCs w:val="24"/>
        </w:rPr>
        <w:t>дозвіл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5B59D9" w:rsidRPr="005B59D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гр.Братусь</w:t>
      </w:r>
      <w:proofErr w:type="spellEnd"/>
      <w:r w:rsidR="005B59D9" w:rsidRPr="005B59D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Андрія Львовича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5B59D9" w:rsidRPr="005B59D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4620980800:06:000:0003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5B59D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2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5B59D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4887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га,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«</w:t>
      </w:r>
      <w:r w:rsidR="005D5B0D" w:rsidRPr="005D5B0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для ведення товарного сільськогосподарського виробництва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5D5B0D" w:rsidRPr="005D5B0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в межах Городоцької територіальної громади (за межами </w:t>
      </w:r>
      <w:proofErr w:type="spellStart"/>
      <w:r w:rsidR="005D5B0D" w:rsidRPr="005D5B0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с.Бартатів</w:t>
      </w:r>
      <w:proofErr w:type="spellEnd"/>
      <w:r w:rsidR="005D5B0D" w:rsidRPr="005D5B0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777BEA">
        <w:rPr>
          <w:rFonts w:ascii="Century" w:hAnsi="Century"/>
        </w:rPr>
        <w:t>гол.Н.</w:t>
      </w:r>
      <w:r w:rsidRPr="00751A4E">
        <w:rPr>
          <w:rFonts w:ascii="Century" w:hAnsi="Century"/>
        </w:rPr>
        <w:t>Кульчицький</w:t>
      </w:r>
      <w:proofErr w:type="spellEnd"/>
      <w:r w:rsidRPr="00751A4E">
        <w:rPr>
          <w:rFonts w:ascii="Century" w:hAnsi="Century"/>
        </w:rPr>
        <w:t>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54F" w:rsidRDefault="00F7154F">
      <w:r>
        <w:separator/>
      </w:r>
    </w:p>
  </w:endnote>
  <w:endnote w:type="continuationSeparator" w:id="0">
    <w:p w:rsidR="00F7154F" w:rsidRDefault="00F7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54F" w:rsidRDefault="00F7154F">
      <w:r>
        <w:separator/>
      </w:r>
    </w:p>
  </w:footnote>
  <w:footnote w:type="continuationSeparator" w:id="0">
    <w:p w:rsidR="00F7154F" w:rsidRDefault="00F71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0A9D"/>
    <w:rsid w:val="00112510"/>
    <w:rsid w:val="00115526"/>
    <w:rsid w:val="00117090"/>
    <w:rsid w:val="0011724B"/>
    <w:rsid w:val="001440EA"/>
    <w:rsid w:val="00154B88"/>
    <w:rsid w:val="00154F88"/>
    <w:rsid w:val="00157800"/>
    <w:rsid w:val="0017256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779F0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56371"/>
    <w:rsid w:val="00565A88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B59D9"/>
    <w:rsid w:val="005C7E39"/>
    <w:rsid w:val="005D5B0D"/>
    <w:rsid w:val="005D7463"/>
    <w:rsid w:val="005E37F0"/>
    <w:rsid w:val="005E61A7"/>
    <w:rsid w:val="005E7FD7"/>
    <w:rsid w:val="00601C64"/>
    <w:rsid w:val="0062236E"/>
    <w:rsid w:val="00630DEF"/>
    <w:rsid w:val="00635A63"/>
    <w:rsid w:val="00637009"/>
    <w:rsid w:val="00641968"/>
    <w:rsid w:val="00643BFD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287"/>
    <w:rsid w:val="00754BA3"/>
    <w:rsid w:val="00777BEA"/>
    <w:rsid w:val="0079034B"/>
    <w:rsid w:val="00794078"/>
    <w:rsid w:val="007A0285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152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4841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5278"/>
    <w:rsid w:val="00CE79EE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7154F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7EF65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F9060-B482-4DD7-9D36-43DE266A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2023-09-18T08:15:00Z</dcterms:created>
  <dcterms:modified xsi:type="dcterms:W3CDTF">2023-09-22T06:47:00Z</dcterms:modified>
</cp:coreProperties>
</file>